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DED6" w14:textId="77777777" w:rsidR="00E90E56" w:rsidRDefault="00E90E56" w:rsidP="00E90E56">
      <w:pPr>
        <w:spacing w:after="480" w:line="360" w:lineRule="auto"/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</w:pPr>
    </w:p>
    <w:p w14:paraId="5128D3D6" w14:textId="77777777" w:rsidR="00E90E56" w:rsidRDefault="00E90E56" w:rsidP="00E90E56">
      <w:pPr>
        <w:spacing w:after="480" w:line="360" w:lineRule="auto"/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</w:pPr>
    </w:p>
    <w:p w14:paraId="0BEBAF0F" w14:textId="7152408A" w:rsidR="00E90E56" w:rsidRDefault="00E90E56" w:rsidP="00E90E56">
      <w:pPr>
        <w:spacing w:after="480" w:line="360" w:lineRule="auto"/>
        <w:jc w:val="center"/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</w:pPr>
      <w:r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 xml:space="preserve">Klauzula informacyjna w ramach </w:t>
      </w:r>
      <w:bookmarkStart w:id="0" w:name="_Hlk68695840"/>
      <w:r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programu „</w:t>
      </w:r>
      <w:bookmarkEnd w:id="0"/>
      <w:r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Opieka wytchnieniowa” dla Jednostek Samorządu Terytorialnego – edycja 202</w:t>
      </w:r>
      <w:r w:rsidR="00334516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6</w:t>
      </w:r>
    </w:p>
    <w:p w14:paraId="6BA788EB" w14:textId="77777777" w:rsidR="00E90E56" w:rsidRDefault="00E90E56" w:rsidP="00E90E56">
      <w:pPr>
        <w:spacing w:after="0" w:line="360" w:lineRule="auto"/>
        <w:rPr>
          <w:rFonts w:eastAsia="Times New Roman" w:cstheme="minorHAnsi"/>
          <w:iCs/>
          <w:color w:val="00000A"/>
          <w:sz w:val="24"/>
          <w:szCs w:val="24"/>
          <w:lang w:eastAsia="pl-PL"/>
        </w:rPr>
      </w:pPr>
      <w:r>
        <w:rPr>
          <w:rFonts w:eastAsia="Times New Roman" w:cstheme="minorHAnsi"/>
          <w:iCs/>
          <w:color w:val="00000A"/>
          <w:sz w:val="24"/>
          <w:szCs w:val="24"/>
          <w:lang w:eastAsia="pl-PL"/>
        </w:rPr>
        <w:t xml:space="preserve">Zgodnie z art. 13 i art.14 rozporządzenia Parlamentu Europejskiego i Rady (UE) 2016/679 </w:t>
      </w:r>
      <w:r>
        <w:rPr>
          <w:rFonts w:eastAsia="Times New Roman" w:cstheme="minorHAnsi"/>
          <w:iCs/>
          <w:color w:val="00000A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iCs/>
          <w:color w:val="00000A"/>
          <w:sz w:val="24"/>
          <w:szCs w:val="24"/>
          <w:lang w:eastAsia="pl-PL"/>
        </w:rPr>
        <w:br/>
        <w:t>z 04.05.2016, str.1, z późn. zm.), zwanego dalej „RODO”, informujemy, że:</w:t>
      </w:r>
    </w:p>
    <w:p w14:paraId="153CA199" w14:textId="77777777" w:rsidR="00E90E56" w:rsidRDefault="00E90E56" w:rsidP="00E90E56">
      <w:pPr>
        <w:numPr>
          <w:ilvl w:val="0"/>
          <w:numId w:val="7"/>
        </w:numPr>
        <w:spacing w:after="0" w:line="360" w:lineRule="auto"/>
        <w:contextualSpacing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 xml:space="preserve">Administratorem danych osobowych jest Miejski Ośrodek Pomocy Społecznej, </w:t>
      </w: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ab/>
        <w:t xml:space="preserve">        ul. Mikołaja Reja 2a, 47-224 Kędzierzyn-Koźle, tel. 77 4835949, e-mail:              </w:t>
      </w:r>
      <w:hyperlink r:id="rId7" w:history="1">
        <w:r>
          <w:rPr>
            <w:rStyle w:val="Hipercze"/>
            <w:rFonts w:eastAsia="Andale Sans UI" w:cstheme="minorHAnsi"/>
            <w:iCs/>
            <w:kern w:val="2"/>
            <w:sz w:val="24"/>
            <w:szCs w:val="24"/>
            <w:lang w:eastAsia="ja-JP" w:bidi="fa-IR"/>
          </w:rPr>
          <w:t>mops@mops-kkozle.pl</w:t>
        </w:r>
      </w:hyperlink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>.</w:t>
      </w:r>
    </w:p>
    <w:p w14:paraId="521038BB" w14:textId="77777777" w:rsidR="00E90E56" w:rsidRDefault="00E90E56" w:rsidP="00E90E56">
      <w:pPr>
        <w:numPr>
          <w:ilvl w:val="0"/>
          <w:numId w:val="7"/>
        </w:numPr>
        <w:spacing w:after="0" w:line="360" w:lineRule="auto"/>
        <w:contextualSpacing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We wszystkich sprawach dotyczących ochrony danych osobowych, mają Państwo prawo kontaktować się z naszym Inspektorem Ochrony Danych na adres e-mail: </w:t>
      </w:r>
      <w:bookmarkStart w:id="1" w:name="__DdeLink__182_30542706"/>
      <w:bookmarkEnd w:id="1"/>
      <w:r>
        <w:rPr>
          <w:rFonts w:cstheme="minorHAnsi"/>
          <w:iCs/>
          <w:sz w:val="24"/>
          <w:szCs w:val="24"/>
        </w:rPr>
        <w:t xml:space="preserve">          iod@mops-kkozle.pl.</w:t>
      </w:r>
    </w:p>
    <w:p w14:paraId="535D4915" w14:textId="12708F4F" w:rsidR="00E90E56" w:rsidRDefault="00E90E56" w:rsidP="00E90E56">
      <w:pPr>
        <w:numPr>
          <w:ilvl w:val="0"/>
          <w:numId w:val="7"/>
        </w:numPr>
        <w:spacing w:after="0" w:line="360" w:lineRule="auto"/>
        <w:contextualSpacing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Celem przetwarzania danych osobowych jest realizacja programu Ministra Rodziny i Polityki Społecznej „Opieka wytchnieniowa” dla Jednostek Samorządu Terytorialnego – edycja 2025, w tym rozliczenie otrzymanych środków z Funduszu Solidarnościowego.</w:t>
      </w:r>
    </w:p>
    <w:p w14:paraId="3CC97ABA" w14:textId="50B50A89" w:rsidR="00E90E56" w:rsidRDefault="00E90E56" w:rsidP="00E90E56">
      <w:pPr>
        <w:numPr>
          <w:ilvl w:val="0"/>
          <w:numId w:val="7"/>
        </w:numPr>
        <w:spacing w:after="0" w:line="360" w:lineRule="auto"/>
        <w:contextualSpacing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Rodziny, Pracy i </w:t>
      </w: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lastRenderedPageBreak/>
        <w:t>Polityki Społecznej „Opieka wytchnieniowa” dla Jednostek Samorządu Terytorialnego – edycja 2025, przyjętego na podstawie ustawy z dnia 23 października 2018 r. o Funduszu Solidarnościowym.</w:t>
      </w:r>
    </w:p>
    <w:p w14:paraId="18761215" w14:textId="77777777" w:rsidR="00E90E56" w:rsidRDefault="00E90E56" w:rsidP="00E90E56">
      <w:pPr>
        <w:numPr>
          <w:ilvl w:val="0"/>
          <w:numId w:val="7"/>
        </w:numPr>
        <w:spacing w:after="0" w:line="360" w:lineRule="auto"/>
        <w:contextualSpacing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04A0614F" w14:textId="77777777" w:rsidR="00E90E56" w:rsidRDefault="00E90E56" w:rsidP="00E90E56">
      <w:pPr>
        <w:numPr>
          <w:ilvl w:val="0"/>
          <w:numId w:val="7"/>
        </w:numPr>
        <w:spacing w:after="0" w:line="360" w:lineRule="auto"/>
        <w:ind w:left="357" w:hanging="357"/>
        <w:contextualSpacing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>Źródłem pochodzenia danych osobowych mogą być wnioskodawcy, tj. osoby                         z niepełnosprawnością, rodzice i opiekunowie osób z niepełnosprawnością oraz osoby zatrudnione/świadczące/realizujące usługi opiekuna wytchnieniowego.</w:t>
      </w:r>
    </w:p>
    <w:p w14:paraId="17C1D796" w14:textId="77777777" w:rsidR="00E90E56" w:rsidRDefault="00E90E56" w:rsidP="00E90E56">
      <w:pPr>
        <w:numPr>
          <w:ilvl w:val="0"/>
          <w:numId w:val="7"/>
        </w:numPr>
        <w:spacing w:after="0" w:line="360" w:lineRule="auto"/>
        <w:ind w:left="357" w:hanging="357"/>
        <w:contextualSpacing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Miejski Ośrodek Pomocy Społecznej,</w:t>
      </w: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br/>
        <w:t>ul. Mikołaja Reja 2a, 47-224 Kędzierzyn-Koźle, w szczególności dane osób świadczących/realizujących usługi opiekuna wytchnieniowego na rzecz uczestników Programu lub opiekunów prawnych mogą być udostępniane Ministrowi Rodziny</w:t>
      </w: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br/>
        <w:t>i Polityki Społecznej lub Opolski Urząd Wojewódzki m.in. do celów sprawozdawczych czy kontrolnych.</w:t>
      </w:r>
      <w:r>
        <w:rPr>
          <w:rFonts w:eastAsia="Andale Sans UI" w:cstheme="minorHAnsi"/>
          <w:iCs/>
          <w:kern w:val="2"/>
          <w:sz w:val="24"/>
          <w:szCs w:val="24"/>
          <w:vertAlign w:val="superscript"/>
          <w:lang w:eastAsia="ja-JP" w:bidi="fa-IR"/>
        </w:rPr>
        <w:footnoteReference w:id="1"/>
      </w:r>
      <w:r>
        <w:rPr>
          <w:rFonts w:eastAsia="Andale Sans UI" w:cstheme="minorHAnsi"/>
          <w:iCs/>
          <w:kern w:val="2"/>
          <w:sz w:val="24"/>
          <w:szCs w:val="24"/>
          <w:vertAlign w:val="superscript"/>
          <w:lang w:eastAsia="ja-JP" w:bidi="fa-IR"/>
        </w:rPr>
        <w:t>)</w:t>
      </w:r>
    </w:p>
    <w:p w14:paraId="02785EB4" w14:textId="77777777" w:rsidR="00E90E56" w:rsidRDefault="00E90E56" w:rsidP="00E90E56">
      <w:pPr>
        <w:numPr>
          <w:ilvl w:val="0"/>
          <w:numId w:val="7"/>
        </w:numPr>
        <w:spacing w:after="0" w:line="360" w:lineRule="auto"/>
        <w:contextualSpacing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>
          <w:rPr>
            <w:rStyle w:val="Hipercze"/>
            <w:rFonts w:eastAsia="Andale Sans UI" w:cstheme="minorHAnsi"/>
            <w:iCs/>
            <w:kern w:val="2"/>
            <w:sz w:val="24"/>
            <w:szCs w:val="24"/>
            <w:lang w:eastAsia="ja-JP" w:bidi="fa-IR"/>
          </w:rPr>
          <w:t>kancelaria@uodo.gov.pl</w:t>
        </w:r>
      </w:hyperlink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 xml:space="preserve">). </w:t>
      </w:r>
    </w:p>
    <w:p w14:paraId="5ED5BE42" w14:textId="77777777" w:rsidR="00E90E56" w:rsidRDefault="00E90E56" w:rsidP="00E90E56">
      <w:pPr>
        <w:spacing w:line="360" w:lineRule="auto"/>
        <w:ind w:left="36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70814069" w14:textId="77777777" w:rsidR="00E90E56" w:rsidRDefault="00E90E56" w:rsidP="00E90E56">
      <w:pPr>
        <w:widowControl w:val="0"/>
        <w:spacing w:after="0" w:line="360" w:lineRule="auto"/>
        <w:ind w:left="426"/>
        <w:textAlignment w:val="baseline"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</w:p>
    <w:p w14:paraId="359BC8A4" w14:textId="77777777" w:rsidR="00E90E56" w:rsidRDefault="00E90E56" w:rsidP="00E90E56">
      <w:pPr>
        <w:widowControl w:val="0"/>
        <w:spacing w:after="0" w:line="360" w:lineRule="auto"/>
        <w:ind w:left="426"/>
        <w:textAlignment w:val="baseline"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</w:p>
    <w:p w14:paraId="562F2ED0" w14:textId="77777777" w:rsidR="00E90E56" w:rsidRDefault="00E90E56" w:rsidP="00E90E56">
      <w:pPr>
        <w:widowControl w:val="0"/>
        <w:spacing w:after="0" w:line="360" w:lineRule="auto"/>
        <w:ind w:left="426"/>
        <w:textAlignment w:val="baseline"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</w:p>
    <w:p w14:paraId="48F0E3E3" w14:textId="7D5FAF66" w:rsidR="00E90E56" w:rsidRDefault="00E90E56" w:rsidP="00E90E56">
      <w:pPr>
        <w:widowControl w:val="0"/>
        <w:spacing w:after="0" w:line="360" w:lineRule="auto"/>
        <w:ind w:left="426"/>
        <w:textAlignment w:val="baseline"/>
        <w:rPr>
          <w:rFonts w:eastAsia="Andale Sans UI" w:cstheme="minorHAnsi"/>
          <w:iCs/>
          <w:kern w:val="2"/>
          <w:sz w:val="24"/>
          <w:szCs w:val="24"/>
          <w:lang w:eastAsia="ja-JP" w:bidi="fa-IR"/>
        </w:rPr>
      </w:pP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>Podanie danych osobowych w zakresie wynikającym z Karty zgłoszenia do programu „Opieka wytchnieniowa” dl Jednostek Samorządu Terytorialnego – edycja 202</w:t>
      </w:r>
      <w:r w:rsidR="00285B36"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>6</w:t>
      </w:r>
      <w:r>
        <w:rPr>
          <w:rFonts w:eastAsia="Andale Sans UI" w:cstheme="minorHAnsi"/>
          <w:iCs/>
          <w:kern w:val="2"/>
          <w:sz w:val="24"/>
          <w:szCs w:val="24"/>
          <w:lang w:eastAsia="ja-JP" w:bidi="fa-IR"/>
        </w:rPr>
        <w:t xml:space="preserve"> lub realizacji programu jest dobrowolne, jednak niezbędne do wzięcia udziału w programie. </w:t>
      </w:r>
    </w:p>
    <w:p w14:paraId="5C635A3F" w14:textId="77777777" w:rsidR="00E90E56" w:rsidRDefault="00E90E56" w:rsidP="00E90E56">
      <w:pPr>
        <w:spacing w:after="0" w:line="360" w:lineRule="auto"/>
        <w:ind w:left="5664"/>
        <w:rPr>
          <w:rFonts w:cstheme="minorHAnsi"/>
          <w:sz w:val="24"/>
          <w:szCs w:val="24"/>
        </w:rPr>
      </w:pPr>
    </w:p>
    <w:p w14:paraId="6A8A1A78" w14:textId="77777777" w:rsidR="00E90E56" w:rsidRDefault="00E90E56" w:rsidP="00E90E56">
      <w:pPr>
        <w:spacing w:after="0" w:line="360" w:lineRule="auto"/>
        <w:ind w:left="5664"/>
        <w:rPr>
          <w:rFonts w:cstheme="minorHAnsi"/>
          <w:sz w:val="24"/>
          <w:szCs w:val="24"/>
        </w:rPr>
      </w:pPr>
    </w:p>
    <w:p w14:paraId="4F2669E6" w14:textId="77777777" w:rsidR="00E90E56" w:rsidRDefault="00E90E56" w:rsidP="00E90E56">
      <w:pPr>
        <w:spacing w:after="0" w:line="360" w:lineRule="auto"/>
        <w:ind w:left="5664"/>
        <w:rPr>
          <w:rFonts w:cstheme="minorHAnsi"/>
          <w:sz w:val="24"/>
          <w:szCs w:val="24"/>
        </w:rPr>
      </w:pPr>
    </w:p>
    <w:p w14:paraId="0FB98382" w14:textId="77777777" w:rsidR="00E90E56" w:rsidRDefault="00E90E56" w:rsidP="00E90E56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Zapoznałam/łem się</w:t>
      </w:r>
    </w:p>
    <w:p w14:paraId="5AF6DBBB" w14:textId="77777777" w:rsidR="00E90E56" w:rsidRDefault="00E90E56" w:rsidP="00E90E56">
      <w:pPr>
        <w:spacing w:after="0" w:line="360" w:lineRule="auto"/>
        <w:ind w:left="5664"/>
        <w:rPr>
          <w:rFonts w:cstheme="minorHAnsi"/>
          <w:sz w:val="24"/>
          <w:szCs w:val="24"/>
        </w:rPr>
      </w:pPr>
    </w:p>
    <w:p w14:paraId="4B58760A" w14:textId="77777777" w:rsidR="00E90E56" w:rsidRDefault="00E90E56" w:rsidP="00E90E56">
      <w:pPr>
        <w:spacing w:after="0" w:line="360" w:lineRule="auto"/>
        <w:ind w:left="3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….……………..……..……………………………….……………</w:t>
      </w:r>
    </w:p>
    <w:p w14:paraId="1BB5470F" w14:textId="77777777" w:rsidR="00E90E56" w:rsidRDefault="00E90E56" w:rsidP="00E90E56">
      <w:pPr>
        <w:ind w:left="2832" w:firstLine="708"/>
        <w:rPr>
          <w:sz w:val="16"/>
          <w:szCs w:val="16"/>
        </w:rPr>
      </w:pPr>
      <w:r>
        <w:rPr>
          <w:rFonts w:cstheme="minorHAnsi"/>
          <w:sz w:val="16"/>
          <w:szCs w:val="16"/>
        </w:rPr>
        <w:t xml:space="preserve">Data i podpis członka rodziny/opiekuna osoby z niepełnosprawnością </w:t>
      </w:r>
    </w:p>
    <w:p w14:paraId="1473D3BB" w14:textId="77777777" w:rsidR="00E90E56" w:rsidRDefault="00E90E56" w:rsidP="00E90E56"/>
    <w:p w14:paraId="031B1FDD" w14:textId="53CD5E0A" w:rsidR="00057C2A" w:rsidRPr="00EA1AF5" w:rsidRDefault="00057C2A" w:rsidP="00616233">
      <w:pPr>
        <w:spacing w:line="360" w:lineRule="auto"/>
        <w:rPr>
          <w:rFonts w:cstheme="minorHAnsi"/>
        </w:rPr>
      </w:pPr>
    </w:p>
    <w:sectPr w:rsidR="00057C2A" w:rsidRPr="00EA1AF5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E7E0" w14:textId="48B5C8D8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Program Ministerstwa</w:t>
    </w:r>
    <w:r w:rsidR="00193016">
      <w:rPr>
        <w:sz w:val="18"/>
        <w:szCs w:val="18"/>
      </w:rPr>
      <w:t xml:space="preserve"> </w:t>
    </w:r>
    <w:r>
      <w:rPr>
        <w:sz w:val="18"/>
        <w:szCs w:val="18"/>
      </w:rPr>
      <w:t>Rodziny</w:t>
    </w:r>
    <w:r w:rsidR="00193016">
      <w:rPr>
        <w:sz w:val="18"/>
        <w:szCs w:val="18"/>
      </w:rPr>
      <w:t>, Pracy</w:t>
    </w:r>
    <w:r>
      <w:rPr>
        <w:sz w:val="18"/>
        <w:szCs w:val="18"/>
      </w:rPr>
      <w:t xml:space="preserve"> i Polityki Społecznej</w:t>
    </w:r>
  </w:p>
  <w:p w14:paraId="29721D28" w14:textId="2F45F8E9" w:rsidR="00834B33" w:rsidRDefault="00057C2A" w:rsidP="00834B33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„</w:t>
    </w:r>
    <w:r w:rsidR="00EE589C">
      <w:rPr>
        <w:sz w:val="18"/>
        <w:szCs w:val="18"/>
      </w:rPr>
      <w:t>Opieka wytchnieniowa</w:t>
    </w:r>
    <w:r w:rsidR="007038D5">
      <w:rPr>
        <w:sz w:val="18"/>
        <w:szCs w:val="18"/>
      </w:rPr>
      <w:t xml:space="preserve"> </w:t>
    </w:r>
    <w:r>
      <w:rPr>
        <w:sz w:val="18"/>
        <w:szCs w:val="18"/>
      </w:rPr>
      <w:t>”</w:t>
    </w:r>
    <w:r w:rsidR="006D6311">
      <w:rPr>
        <w:sz w:val="18"/>
        <w:szCs w:val="18"/>
      </w:rPr>
      <w:t>dla Jednostek Samorządu Terytorialnego</w:t>
    </w:r>
    <w:r>
      <w:rPr>
        <w:sz w:val="18"/>
        <w:szCs w:val="18"/>
      </w:rPr>
      <w:t xml:space="preserve"> - edycja 202</w:t>
    </w:r>
    <w:r w:rsidR="00334516">
      <w:rPr>
        <w:sz w:val="18"/>
        <w:szCs w:val="18"/>
      </w:rPr>
      <w:t>6</w:t>
    </w:r>
  </w:p>
  <w:p w14:paraId="1E4C3F3A" w14:textId="77777777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Finansowany ze środków Funduszu Solidarnościowego</w:t>
    </w:r>
  </w:p>
  <w:p w14:paraId="6E2257E1" w14:textId="77777777" w:rsidR="00057C2A" w:rsidRDefault="00057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  <w:footnote w:id="1">
    <w:p w14:paraId="3A8E7923" w14:textId="77777777" w:rsidR="00E90E56" w:rsidRDefault="00E90E56" w:rsidP="00E90E56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cstheme="minorHAnsi"/>
        </w:rPr>
        <w:t>W przypadku udostępniania Ministrowi Rodziny i Polityki Społecznej danych osób fizycznych, gmina (</w:t>
      </w:r>
      <w:r>
        <w:rPr>
          <w:rFonts w:cstheme="minorHAnsi"/>
          <w:i/>
        </w:rPr>
        <w:t>należy wskazać nazwę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gminy/powiatu)</w:t>
      </w:r>
      <w:r>
        <w:rPr>
          <w:rFonts w:cstheme="minorHAnsi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>
        <w:rPr>
          <w:rFonts w:cstheme="minorHAnsi"/>
          <w:i/>
        </w:rPr>
        <w:t xml:space="preserve">. </w:t>
      </w:r>
      <w:r>
        <w:rPr>
          <w:rFonts w:cstheme="minorHAnsi"/>
        </w:rPr>
        <w:t>Klauzulę Ministra Rodziny i Polityki Społecznej stanowi załącznik nr 12 do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7791" w14:textId="4F46BAF2" w:rsidR="00CE576E" w:rsidRPr="00CE576E" w:rsidRDefault="0068210A" w:rsidP="00C0625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5B2296C6" wp14:editId="04D47B32">
          <wp:simplePos x="0" y="0"/>
          <wp:positionH relativeFrom="column">
            <wp:posOffset>1591945</wp:posOffset>
          </wp:positionH>
          <wp:positionV relativeFrom="page">
            <wp:posOffset>106680</wp:posOffset>
          </wp:positionV>
          <wp:extent cx="3048000" cy="883920"/>
          <wp:effectExtent l="0" t="0" r="0" b="0"/>
          <wp:wrapTopAndBottom/>
          <wp:docPr id="587574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C2A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1C1E4D8A" wp14:editId="1E6E2044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227455" cy="514350"/>
          <wp:effectExtent l="0" t="0" r="0" b="0"/>
          <wp:wrapNone/>
          <wp:docPr id="1" name="Obraz 4" descr="C:\Users\l.walczyk\Desktop\Laura Pulpit\Laura Pulpit\laura 20.08.2013\różne\logo mops NOWE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l.walczyk\Desktop\Laura Pulpit\Laura Pulpit\laura 20.08.2013\różne\logo mops NOWE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1DB"/>
    <w:multiLevelType w:val="hybridMultilevel"/>
    <w:tmpl w:val="072ECE66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01547081">
    <w:abstractNumId w:val="4"/>
  </w:num>
  <w:num w:numId="2" w16cid:durableId="465389302">
    <w:abstractNumId w:val="3"/>
  </w:num>
  <w:num w:numId="3" w16cid:durableId="1764033456">
    <w:abstractNumId w:val="5"/>
  </w:num>
  <w:num w:numId="4" w16cid:durableId="15470743">
    <w:abstractNumId w:val="2"/>
  </w:num>
  <w:num w:numId="5" w16cid:durableId="387186701">
    <w:abstractNumId w:val="1"/>
  </w:num>
  <w:num w:numId="6" w16cid:durableId="1243489206">
    <w:abstractNumId w:val="0"/>
  </w:num>
  <w:num w:numId="7" w16cid:durableId="1490318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20201022_KorSeryjnaBaza.dbo.Sheet1$"/>
  </w:mailMerge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8"/>
    <w:rsid w:val="00031345"/>
    <w:rsid w:val="00057C2A"/>
    <w:rsid w:val="00193016"/>
    <w:rsid w:val="001E36C3"/>
    <w:rsid w:val="002327A6"/>
    <w:rsid w:val="00285B36"/>
    <w:rsid w:val="002D4ACC"/>
    <w:rsid w:val="00334516"/>
    <w:rsid w:val="003430E9"/>
    <w:rsid w:val="00381F21"/>
    <w:rsid w:val="003E7A24"/>
    <w:rsid w:val="0049253E"/>
    <w:rsid w:val="004C52E9"/>
    <w:rsid w:val="004D153B"/>
    <w:rsid w:val="004E0F4E"/>
    <w:rsid w:val="00544A75"/>
    <w:rsid w:val="00616233"/>
    <w:rsid w:val="00656967"/>
    <w:rsid w:val="0066503D"/>
    <w:rsid w:val="0068210A"/>
    <w:rsid w:val="006D6311"/>
    <w:rsid w:val="006E25EA"/>
    <w:rsid w:val="007038D5"/>
    <w:rsid w:val="00706382"/>
    <w:rsid w:val="007E1676"/>
    <w:rsid w:val="007E713D"/>
    <w:rsid w:val="00834B33"/>
    <w:rsid w:val="0084530C"/>
    <w:rsid w:val="0088212C"/>
    <w:rsid w:val="008E3038"/>
    <w:rsid w:val="00946396"/>
    <w:rsid w:val="0099229A"/>
    <w:rsid w:val="009D5624"/>
    <w:rsid w:val="00A6366A"/>
    <w:rsid w:val="00AC02AC"/>
    <w:rsid w:val="00B25D2C"/>
    <w:rsid w:val="00B73F83"/>
    <w:rsid w:val="00C06256"/>
    <w:rsid w:val="00C446B0"/>
    <w:rsid w:val="00CE576E"/>
    <w:rsid w:val="00D67FC2"/>
    <w:rsid w:val="00E603CE"/>
    <w:rsid w:val="00E72730"/>
    <w:rsid w:val="00E90E56"/>
    <w:rsid w:val="00EA1AF5"/>
    <w:rsid w:val="00EE589C"/>
    <w:rsid w:val="00F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BF9366"/>
  <w15:docId w15:val="{BCF571F8-17F3-4EF0-9038-3CA9450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0E5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90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ps@mops-kkoz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Damian Jodelka</cp:lastModifiedBy>
  <cp:revision>3</cp:revision>
  <cp:lastPrinted>2025-01-20T11:30:00Z</cp:lastPrinted>
  <dcterms:created xsi:type="dcterms:W3CDTF">2026-02-20T08:37:00Z</dcterms:created>
  <dcterms:modified xsi:type="dcterms:W3CDTF">2026-02-23T11:09:00Z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