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D7" w:rsidRPr="00FA0069" w:rsidRDefault="00C50E6E" w:rsidP="002030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69">
        <w:rPr>
          <w:rFonts w:ascii="Times New Roman" w:hAnsi="Times New Roman" w:cs="Times New Roman"/>
          <w:b/>
          <w:sz w:val="24"/>
          <w:szCs w:val="24"/>
          <w:u w:val="single"/>
        </w:rPr>
        <w:t>Zmiany dotyczące umów dzierżaw</w:t>
      </w:r>
    </w:p>
    <w:p w:rsidR="002F54D7" w:rsidRPr="00FA0069" w:rsidRDefault="002F54D7" w:rsidP="002F54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C82" w:rsidRPr="00FA0069" w:rsidRDefault="002F54D7" w:rsidP="00C5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 xml:space="preserve">Kasa Rolniczego Ubezpieczenia Społecznego uprzejmie informuje, że </w:t>
      </w:r>
      <w:r w:rsidR="00C50E6E" w:rsidRPr="00FA0069">
        <w:rPr>
          <w:rFonts w:ascii="Times New Roman" w:hAnsi="Times New Roman" w:cs="Times New Roman"/>
          <w:sz w:val="24"/>
          <w:szCs w:val="24"/>
        </w:rPr>
        <w:t xml:space="preserve">z dniem </w:t>
      </w:r>
      <w:r w:rsidR="00D31A3D">
        <w:rPr>
          <w:rFonts w:ascii="Times New Roman" w:hAnsi="Times New Roman" w:cs="Times New Roman"/>
          <w:sz w:val="24"/>
          <w:szCs w:val="24"/>
        </w:rPr>
        <w:br/>
      </w:r>
      <w:r w:rsidR="00C50E6E" w:rsidRPr="00FA0069">
        <w:rPr>
          <w:rFonts w:ascii="Times New Roman" w:hAnsi="Times New Roman" w:cs="Times New Roman"/>
          <w:sz w:val="24"/>
          <w:szCs w:val="24"/>
        </w:rPr>
        <w:t>31 lipca 2020 r. weszły w życie przepisy ustawy z dnia 16 kw</w:t>
      </w:r>
      <w:r w:rsidR="00807A33">
        <w:rPr>
          <w:rFonts w:ascii="Times New Roman" w:hAnsi="Times New Roman" w:cs="Times New Roman"/>
          <w:sz w:val="24"/>
          <w:szCs w:val="24"/>
        </w:rPr>
        <w:t>ietnia 2020 r. o zmianie ustawy</w:t>
      </w:r>
      <w:r w:rsidR="00C50E6E" w:rsidRPr="00FA0069">
        <w:rPr>
          <w:rFonts w:ascii="Times New Roman" w:hAnsi="Times New Roman" w:cs="Times New Roman"/>
          <w:sz w:val="24"/>
          <w:szCs w:val="24"/>
        </w:rPr>
        <w:t xml:space="preserve"> -</w:t>
      </w:r>
      <w:r w:rsidR="00D31A3D">
        <w:rPr>
          <w:rFonts w:ascii="Times New Roman" w:hAnsi="Times New Roman" w:cs="Times New Roman"/>
          <w:sz w:val="24"/>
          <w:szCs w:val="24"/>
        </w:rPr>
        <w:t xml:space="preserve"> </w:t>
      </w:r>
      <w:r w:rsidR="00C50E6E" w:rsidRPr="00FA0069">
        <w:rPr>
          <w:rFonts w:ascii="Times New Roman" w:hAnsi="Times New Roman" w:cs="Times New Roman"/>
          <w:sz w:val="24"/>
          <w:szCs w:val="24"/>
        </w:rPr>
        <w:t>Prawo geodezyjne i kartograficz</w:t>
      </w:r>
      <w:r w:rsidR="00532F8F" w:rsidRPr="00FA0069">
        <w:rPr>
          <w:rFonts w:ascii="Times New Roman" w:hAnsi="Times New Roman" w:cs="Times New Roman"/>
          <w:sz w:val="24"/>
          <w:szCs w:val="24"/>
        </w:rPr>
        <w:t>ne oraz niektórych innych ustaw, która wprowadza zmiany dotyczące umów dzierżaw, co ma bezpośredni wypływ na stwierdzenie ustania lub podlegania ubezpieczeniu społecznemu w przypadku osób wydzierżawiających lub dzierżawiących użytki rolne</w:t>
      </w:r>
      <w:r w:rsidR="00807A33">
        <w:rPr>
          <w:rFonts w:ascii="Times New Roman" w:hAnsi="Times New Roman" w:cs="Times New Roman"/>
          <w:sz w:val="24"/>
          <w:szCs w:val="24"/>
        </w:rPr>
        <w:t>,</w:t>
      </w:r>
      <w:r w:rsidR="00532F8F" w:rsidRPr="00FA0069">
        <w:rPr>
          <w:rFonts w:ascii="Times New Roman" w:hAnsi="Times New Roman" w:cs="Times New Roman"/>
          <w:sz w:val="24"/>
          <w:szCs w:val="24"/>
        </w:rPr>
        <w:t xml:space="preserve"> jak również w kwestii przyznania prawa do świadczeń po zaprzestaniu prowadzenia działalności rolniczej. </w:t>
      </w:r>
    </w:p>
    <w:p w:rsidR="00532F8F" w:rsidRPr="00FA0069" w:rsidRDefault="00AC2730" w:rsidP="00C5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W związku z powyższym Kasa poniżej przekazuje szczegółowe omówienie wprowadzonych przepisów.</w:t>
      </w:r>
    </w:p>
    <w:p w:rsidR="009A131D" w:rsidRPr="00FA0069" w:rsidRDefault="00AC2730" w:rsidP="00807A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W celu podjęcia przez świadczeniobiorcę wypłaty emeryt</w:t>
      </w:r>
      <w:r w:rsidR="00D31A3D">
        <w:rPr>
          <w:rFonts w:ascii="Times New Roman" w:hAnsi="Times New Roman" w:cs="Times New Roman"/>
          <w:sz w:val="24"/>
          <w:szCs w:val="24"/>
        </w:rPr>
        <w:t xml:space="preserve">ury lub </w:t>
      </w:r>
      <w:r w:rsidRPr="00FA0069">
        <w:rPr>
          <w:rFonts w:ascii="Times New Roman" w:hAnsi="Times New Roman" w:cs="Times New Roman"/>
          <w:sz w:val="24"/>
          <w:szCs w:val="24"/>
        </w:rPr>
        <w:t>renty w pełnej wysokości należy przestrzegać zasad zaprzestania prowadzenia działalności rolniczej, które zostały określone w art</w:t>
      </w:r>
      <w:r w:rsidR="00D31A3D">
        <w:rPr>
          <w:rFonts w:ascii="Times New Roman" w:hAnsi="Times New Roman" w:cs="Times New Roman"/>
          <w:sz w:val="24"/>
          <w:szCs w:val="24"/>
        </w:rPr>
        <w:t xml:space="preserve">. 28 ust. 4 pkt 1 </w:t>
      </w:r>
      <w:r w:rsidRPr="00FA0069">
        <w:rPr>
          <w:rFonts w:ascii="Times New Roman" w:hAnsi="Times New Roman" w:cs="Times New Roman"/>
          <w:sz w:val="24"/>
          <w:szCs w:val="24"/>
        </w:rPr>
        <w:t xml:space="preserve">ustawy o ubezpieczeniu społecznym rolników. Jednym z warunków do uznania, że umowa dzierżawy spełnia wymagane kryteria jest potwierdzenie </w:t>
      </w:r>
      <w:r w:rsidR="00077935" w:rsidRPr="00FA0069">
        <w:rPr>
          <w:rFonts w:ascii="Times New Roman" w:hAnsi="Times New Roman" w:cs="Times New Roman"/>
          <w:sz w:val="24"/>
          <w:szCs w:val="24"/>
        </w:rPr>
        <w:t>jej zawarcia przez wójta</w:t>
      </w:r>
      <w:r w:rsidR="00807A33">
        <w:rPr>
          <w:rFonts w:ascii="Times New Roman" w:hAnsi="Times New Roman" w:cs="Times New Roman"/>
          <w:sz w:val="24"/>
          <w:szCs w:val="24"/>
        </w:rPr>
        <w:t>, burmistrza lub prezydenta</w:t>
      </w:r>
      <w:r w:rsidR="00077935" w:rsidRPr="00FA0069">
        <w:rPr>
          <w:rFonts w:ascii="Times New Roman" w:hAnsi="Times New Roman" w:cs="Times New Roman"/>
          <w:sz w:val="24"/>
          <w:szCs w:val="24"/>
        </w:rPr>
        <w:t xml:space="preserve"> właściwego ze względu na miejsce położenia przedmiotu dzierżawy</w:t>
      </w:r>
      <w:r w:rsidR="00807A33">
        <w:rPr>
          <w:rFonts w:ascii="Times New Roman" w:hAnsi="Times New Roman" w:cs="Times New Roman"/>
          <w:sz w:val="24"/>
          <w:szCs w:val="24"/>
        </w:rPr>
        <w:t>.</w:t>
      </w:r>
      <w:r w:rsidR="00077935" w:rsidRPr="00FA0069">
        <w:rPr>
          <w:rFonts w:ascii="Times New Roman" w:hAnsi="Times New Roman" w:cs="Times New Roman"/>
          <w:sz w:val="24"/>
          <w:szCs w:val="24"/>
        </w:rPr>
        <w:t xml:space="preserve"> </w:t>
      </w:r>
      <w:r w:rsidR="00807A33">
        <w:rPr>
          <w:rFonts w:ascii="Times New Roman" w:hAnsi="Times New Roman" w:cs="Times New Roman"/>
          <w:sz w:val="24"/>
          <w:szCs w:val="24"/>
        </w:rPr>
        <w:t>D</w:t>
      </w:r>
      <w:r w:rsidR="00077935" w:rsidRPr="00FA0069">
        <w:rPr>
          <w:rFonts w:ascii="Times New Roman" w:hAnsi="Times New Roman" w:cs="Times New Roman"/>
          <w:sz w:val="24"/>
          <w:szCs w:val="24"/>
        </w:rPr>
        <w:t xml:space="preserve">otychczas </w:t>
      </w:r>
      <w:r w:rsidR="00807A33">
        <w:rPr>
          <w:rFonts w:ascii="Times New Roman" w:hAnsi="Times New Roman" w:cs="Times New Roman"/>
          <w:sz w:val="24"/>
          <w:szCs w:val="24"/>
        </w:rPr>
        <w:t xml:space="preserve">następowało to </w:t>
      </w:r>
      <w:r w:rsidR="00077935" w:rsidRPr="00FA0069">
        <w:rPr>
          <w:rFonts w:ascii="Times New Roman" w:hAnsi="Times New Roman" w:cs="Times New Roman"/>
          <w:sz w:val="24"/>
          <w:szCs w:val="24"/>
        </w:rPr>
        <w:t>przez zgłoszenie umowy dzierżawy do ewidencji gruntów i budynków</w:t>
      </w:r>
      <w:r w:rsidR="00077935" w:rsidRPr="00FA00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7A33" w:rsidRPr="00807A33">
        <w:rPr>
          <w:rFonts w:ascii="Times New Roman" w:hAnsi="Times New Roman" w:cs="Times New Roman"/>
          <w:sz w:val="24"/>
          <w:szCs w:val="24"/>
        </w:rPr>
        <w:t>Ponadto</w:t>
      </w:r>
      <w:r w:rsidR="00807A33">
        <w:rPr>
          <w:rFonts w:ascii="Times New Roman" w:hAnsi="Times New Roman" w:cs="Times New Roman"/>
          <w:sz w:val="24"/>
          <w:szCs w:val="24"/>
        </w:rPr>
        <w:t xml:space="preserve"> </w:t>
      </w:r>
      <w:r w:rsidR="00807A33" w:rsidRPr="00807A33">
        <w:rPr>
          <w:rFonts w:ascii="Times New Roman" w:hAnsi="Times New Roman" w:cs="Times New Roman"/>
          <w:sz w:val="24"/>
          <w:szCs w:val="24"/>
        </w:rPr>
        <w:t>potwierdzenia mogą dokonywać pracownicy właściwego urzędu upoważnieni przez wójta/burmistrza/prezydenta.</w:t>
      </w:r>
      <w:r w:rsidR="00E5571D">
        <w:rPr>
          <w:rFonts w:ascii="Times New Roman" w:hAnsi="Times New Roman" w:cs="Times New Roman"/>
          <w:sz w:val="24"/>
          <w:szCs w:val="24"/>
        </w:rPr>
        <w:t xml:space="preserve"> </w:t>
      </w:r>
      <w:r w:rsidR="00E5571D">
        <w:rPr>
          <w:rFonts w:ascii="Times New Roman" w:hAnsi="Times New Roman" w:cs="Times New Roman"/>
          <w:b/>
          <w:sz w:val="24"/>
          <w:szCs w:val="24"/>
        </w:rPr>
        <w:t xml:space="preserve">Znowelizowane przepisy nie określają formy potwierdzenia przez </w:t>
      </w:r>
      <w:r w:rsidR="00E5571D" w:rsidRPr="00FA0069">
        <w:rPr>
          <w:rFonts w:ascii="Times New Roman" w:hAnsi="Times New Roman" w:cs="Times New Roman"/>
          <w:b/>
          <w:sz w:val="24"/>
          <w:szCs w:val="24"/>
        </w:rPr>
        <w:t>wójta</w:t>
      </w:r>
      <w:r w:rsidR="00E5571D">
        <w:rPr>
          <w:rFonts w:ascii="Times New Roman" w:hAnsi="Times New Roman" w:cs="Times New Roman"/>
          <w:b/>
          <w:sz w:val="24"/>
          <w:szCs w:val="24"/>
        </w:rPr>
        <w:t xml:space="preserve">/burmistrza/prezydenta zawartych umów dzierżaw, jak i nie nakładają na </w:t>
      </w:r>
      <w:r w:rsidR="00E5571D" w:rsidRPr="00FA0069">
        <w:rPr>
          <w:rFonts w:ascii="Times New Roman" w:hAnsi="Times New Roman" w:cs="Times New Roman"/>
          <w:b/>
          <w:sz w:val="24"/>
          <w:szCs w:val="24"/>
        </w:rPr>
        <w:t>wójta</w:t>
      </w:r>
      <w:r w:rsidR="00E5571D">
        <w:rPr>
          <w:rFonts w:ascii="Times New Roman" w:hAnsi="Times New Roman" w:cs="Times New Roman"/>
          <w:b/>
          <w:sz w:val="24"/>
          <w:szCs w:val="24"/>
        </w:rPr>
        <w:t xml:space="preserve">/burmistrza/prezydenta obowiązku potwierdzenia ewidencji czy rejestru potwierdzonych umów dzierżaw. </w:t>
      </w:r>
      <w:r w:rsidR="0080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71D">
        <w:rPr>
          <w:rFonts w:ascii="Times New Roman" w:hAnsi="Times New Roman" w:cs="Times New Roman"/>
          <w:b/>
          <w:sz w:val="24"/>
          <w:szCs w:val="24"/>
        </w:rPr>
        <w:t xml:space="preserve">W tej sytuacji należy przyjąć, że umowa taka powinna być opatrzona pieczęcią właściwego </w:t>
      </w:r>
      <w:r w:rsidR="00E5571D" w:rsidRPr="00FA0069">
        <w:rPr>
          <w:rFonts w:ascii="Times New Roman" w:hAnsi="Times New Roman" w:cs="Times New Roman"/>
          <w:b/>
          <w:sz w:val="24"/>
          <w:szCs w:val="24"/>
        </w:rPr>
        <w:t>wójta</w:t>
      </w:r>
      <w:r w:rsidR="00E5571D">
        <w:rPr>
          <w:rFonts w:ascii="Times New Roman" w:hAnsi="Times New Roman" w:cs="Times New Roman"/>
          <w:b/>
          <w:sz w:val="24"/>
          <w:szCs w:val="24"/>
        </w:rPr>
        <w:t xml:space="preserve">/burmistrza/prezydenta, jego podpisem i datą potwierdzenia. </w:t>
      </w:r>
      <w:r w:rsidR="00077935" w:rsidRPr="00FA0069">
        <w:rPr>
          <w:rFonts w:ascii="Times New Roman" w:hAnsi="Times New Roman" w:cs="Times New Roman"/>
          <w:b/>
          <w:sz w:val="24"/>
          <w:szCs w:val="24"/>
        </w:rPr>
        <w:t>Tu należy pamiętać, że data potwierdzenia zawartej umowy dzierżawy przez właściwego wójta</w:t>
      </w:r>
      <w:r w:rsidR="00807A33">
        <w:rPr>
          <w:rFonts w:ascii="Times New Roman" w:hAnsi="Times New Roman" w:cs="Times New Roman"/>
          <w:b/>
          <w:sz w:val="24"/>
          <w:szCs w:val="24"/>
        </w:rPr>
        <w:t>/burmistrza/prezydenta</w:t>
      </w:r>
      <w:r w:rsidR="00077935" w:rsidRPr="00FA0069">
        <w:rPr>
          <w:rFonts w:ascii="Times New Roman" w:hAnsi="Times New Roman" w:cs="Times New Roman"/>
          <w:b/>
          <w:sz w:val="24"/>
          <w:szCs w:val="24"/>
        </w:rPr>
        <w:t xml:space="preserve"> stanowi podstawę do uzna</w:t>
      </w:r>
      <w:r w:rsidR="00807A33">
        <w:rPr>
          <w:rFonts w:ascii="Times New Roman" w:hAnsi="Times New Roman" w:cs="Times New Roman"/>
          <w:b/>
          <w:sz w:val="24"/>
          <w:szCs w:val="24"/>
        </w:rPr>
        <w:t xml:space="preserve">nia, że umowa dzierżawy spełnia wymogi </w:t>
      </w:r>
      <w:r w:rsidR="00077935" w:rsidRPr="00FA0069">
        <w:rPr>
          <w:rFonts w:ascii="Times New Roman" w:hAnsi="Times New Roman" w:cs="Times New Roman"/>
          <w:b/>
          <w:sz w:val="24"/>
          <w:szCs w:val="24"/>
        </w:rPr>
        <w:t>formalne.</w:t>
      </w:r>
      <w:r w:rsidR="0080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31D">
        <w:rPr>
          <w:rFonts w:ascii="Times New Roman" w:hAnsi="Times New Roman" w:cs="Times New Roman"/>
          <w:b/>
          <w:sz w:val="24"/>
          <w:szCs w:val="24"/>
        </w:rPr>
        <w:t>Zawarcie przez emeryta lub rencistę umowy dzierżawy ma bezpośredni wpływ na wysokość otrzymywanych świadczeń, dlatego istotne jest, aby</w:t>
      </w:r>
      <w:r w:rsidR="00807A33">
        <w:rPr>
          <w:rFonts w:ascii="Times New Roman" w:hAnsi="Times New Roman" w:cs="Times New Roman"/>
          <w:b/>
          <w:sz w:val="24"/>
          <w:szCs w:val="24"/>
        </w:rPr>
        <w:t xml:space="preserve"> umowa taka</w:t>
      </w:r>
      <w:r w:rsidR="009A131D">
        <w:rPr>
          <w:rFonts w:ascii="Times New Roman" w:hAnsi="Times New Roman" w:cs="Times New Roman"/>
          <w:b/>
          <w:sz w:val="24"/>
          <w:szCs w:val="24"/>
        </w:rPr>
        <w:t xml:space="preserve"> była opatrzona pieczęcią właściwe</w:t>
      </w:r>
      <w:r w:rsidR="00753CC1">
        <w:rPr>
          <w:rFonts w:ascii="Times New Roman" w:hAnsi="Times New Roman" w:cs="Times New Roman"/>
          <w:b/>
          <w:sz w:val="24"/>
          <w:szCs w:val="24"/>
        </w:rPr>
        <w:t>j</w:t>
      </w:r>
      <w:r w:rsidR="009A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CC1">
        <w:rPr>
          <w:rFonts w:ascii="Times New Roman" w:hAnsi="Times New Roman" w:cs="Times New Roman"/>
          <w:b/>
          <w:sz w:val="24"/>
          <w:szCs w:val="24"/>
        </w:rPr>
        <w:t>osoby z wymienionych powyżej, jej</w:t>
      </w:r>
      <w:r w:rsidR="009A131D">
        <w:rPr>
          <w:rFonts w:ascii="Times New Roman" w:hAnsi="Times New Roman" w:cs="Times New Roman"/>
          <w:b/>
          <w:sz w:val="24"/>
          <w:szCs w:val="24"/>
        </w:rPr>
        <w:t xml:space="preserve"> podpisem i datą.</w:t>
      </w:r>
      <w:bookmarkStart w:id="0" w:name="_GoBack"/>
      <w:bookmarkEnd w:id="0"/>
    </w:p>
    <w:p w:rsidR="00F94B6E" w:rsidRDefault="00F94B6E" w:rsidP="00C5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Podstawą do stwierdzenia podlegania bądź ustania ubez</w:t>
      </w:r>
      <w:r w:rsidR="00082F68">
        <w:rPr>
          <w:rFonts w:ascii="Times New Roman" w:hAnsi="Times New Roman" w:cs="Times New Roman"/>
          <w:sz w:val="24"/>
          <w:szCs w:val="24"/>
        </w:rPr>
        <w:t xml:space="preserve">pieczenia społecznego rolników </w:t>
      </w:r>
      <w:r w:rsidRPr="00FA0069">
        <w:rPr>
          <w:rFonts w:ascii="Times New Roman" w:hAnsi="Times New Roman" w:cs="Times New Roman"/>
          <w:sz w:val="24"/>
          <w:szCs w:val="24"/>
        </w:rPr>
        <w:t>w sytuacji wydzierżawienia użytków rolnych jest data potwierdzenia przez właściwego wójta</w:t>
      </w:r>
      <w:r w:rsidR="00B60342">
        <w:rPr>
          <w:rFonts w:ascii="Times New Roman" w:hAnsi="Times New Roman" w:cs="Times New Roman"/>
          <w:sz w:val="24"/>
          <w:szCs w:val="24"/>
        </w:rPr>
        <w:t>/burmistrza/prezydenta</w:t>
      </w:r>
      <w:r w:rsidRPr="00FA0069">
        <w:rPr>
          <w:rFonts w:ascii="Times New Roman" w:hAnsi="Times New Roman" w:cs="Times New Roman"/>
          <w:sz w:val="24"/>
          <w:szCs w:val="24"/>
        </w:rPr>
        <w:t xml:space="preserve"> zawartej umowy. Potwierdzenie przez wójta</w:t>
      </w:r>
      <w:r w:rsidR="00B60342">
        <w:rPr>
          <w:rFonts w:ascii="Times New Roman" w:hAnsi="Times New Roman" w:cs="Times New Roman"/>
          <w:sz w:val="24"/>
          <w:szCs w:val="24"/>
        </w:rPr>
        <w:t>/burmistrza/prezydenta</w:t>
      </w:r>
      <w:r w:rsidRPr="00FA0069">
        <w:rPr>
          <w:rFonts w:ascii="Times New Roman" w:hAnsi="Times New Roman" w:cs="Times New Roman"/>
          <w:sz w:val="24"/>
          <w:szCs w:val="24"/>
        </w:rPr>
        <w:t xml:space="preserve"> takiej umowy oznacza, że osoba, która wydzierżawiła użytki rolne prowadzi działalność na tych gruntach. </w:t>
      </w:r>
    </w:p>
    <w:p w:rsidR="00082F68" w:rsidRDefault="00082F68" w:rsidP="00C5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Równocześnie należy pamiętać, że przepisy ustawy o zmianie ustawy – Prawo geodezyjne i kartograficzne oraz niektórych innych ustaw nie wprowadziły zmian w ustawie </w:t>
      </w:r>
      <w:r w:rsidR="002059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15 listopada 1984 r. o podatku rolnym.</w:t>
      </w:r>
    </w:p>
    <w:p w:rsidR="00082F68" w:rsidRDefault="00082F68" w:rsidP="00C50E6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art. 3 ust.3 ustawy o podatku rolnym „</w:t>
      </w:r>
      <w:r w:rsidRPr="00082F68">
        <w:rPr>
          <w:rFonts w:ascii="Times New Roman" w:hAnsi="Times New Roman" w:cs="Times New Roman"/>
          <w:i/>
          <w:sz w:val="24"/>
          <w:szCs w:val="24"/>
        </w:rPr>
        <w:t>jeżeli grunty gospodarstwa rolnego zostały w całości lub cz</w:t>
      </w:r>
      <w:r w:rsidR="00135EBE">
        <w:rPr>
          <w:rFonts w:ascii="Times New Roman" w:hAnsi="Times New Roman" w:cs="Times New Roman"/>
          <w:i/>
          <w:sz w:val="24"/>
          <w:szCs w:val="24"/>
        </w:rPr>
        <w:t>ęści wydzierżawione na podstawi</w:t>
      </w:r>
      <w:r w:rsidRPr="00082F68">
        <w:rPr>
          <w:rFonts w:ascii="Times New Roman" w:hAnsi="Times New Roman" w:cs="Times New Roman"/>
          <w:i/>
          <w:sz w:val="24"/>
          <w:szCs w:val="24"/>
        </w:rPr>
        <w:t>e umowy zawartej stosownie do przepisów o ubezpieczeniu społecznym rolników lub przepisów dotyczących uzyskania rent strukturalnych, podatnikiem podatku rolnego jest dzierżawca”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35EBE" w:rsidRDefault="00082F68" w:rsidP="00DC3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68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 xml:space="preserve">umową, o której mowa w </w:t>
      </w:r>
      <w:r w:rsidR="008553BC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1439F">
        <w:rPr>
          <w:rFonts w:ascii="Times New Roman" w:hAnsi="Times New Roman" w:cs="Times New Roman"/>
          <w:sz w:val="24"/>
          <w:szCs w:val="24"/>
        </w:rPr>
        <w:t xml:space="preserve">ust. 3 ustawy o podatku rolnym jest umowa dzierżawy zawarta w celach przyznania świadczenia w trybie przepisów art. 28 ust. 4 pkt 1 ustawy o ubezpieczeniu społecznym rolników, jak i potwierdzona przez wójta umowa </w:t>
      </w:r>
      <w:r w:rsidR="002059A6">
        <w:rPr>
          <w:rFonts w:ascii="Times New Roman" w:hAnsi="Times New Roman" w:cs="Times New Roman"/>
          <w:sz w:val="24"/>
          <w:szCs w:val="24"/>
        </w:rPr>
        <w:br/>
      </w:r>
      <w:r w:rsidR="00DC3FDE">
        <w:rPr>
          <w:rFonts w:ascii="Times New Roman" w:hAnsi="Times New Roman" w:cs="Times New Roman"/>
          <w:sz w:val="24"/>
          <w:szCs w:val="24"/>
        </w:rPr>
        <w:t>w art. 38 pkt 1 tej ustawy.</w:t>
      </w:r>
    </w:p>
    <w:p w:rsidR="00082F68" w:rsidRPr="00082F68" w:rsidRDefault="0081439F" w:rsidP="00C5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powyższe, umowa dzierżawy zawarta stosownie do przepisów </w:t>
      </w:r>
      <w:r w:rsidR="002059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ubezpieczeniu społecznym rolników powinna być dla właściwego urzędu gminy podstawą do stwierdzenia, że podatnikiem podatku rolnego stał się dzierżawca, a tym samym istnieje możliwość wykazania przez ten urząd powierzchni dzierżawionych gruntów rolnych wyrażonej w hektarach fizycznych jak i przeliczeniowych. </w:t>
      </w:r>
      <w:r w:rsidR="0008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EC" w:rsidRPr="00FA0069" w:rsidRDefault="00375CEC" w:rsidP="0037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CEC" w:rsidRPr="00FA0069" w:rsidRDefault="00375CEC" w:rsidP="0037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Opracowała</w:t>
      </w:r>
      <w:r w:rsidR="00667B1A" w:rsidRPr="00FA0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0CE" w:rsidRDefault="00375CEC" w:rsidP="0037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 xml:space="preserve">Iwona Porowska </w:t>
      </w:r>
    </w:p>
    <w:p w:rsidR="00375CEC" w:rsidRPr="00FA0069" w:rsidRDefault="00375CEC" w:rsidP="0037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 xml:space="preserve">Kierownik  Wydziału Świadczeń </w:t>
      </w:r>
    </w:p>
    <w:p w:rsidR="00375CEC" w:rsidRPr="00FA0069" w:rsidRDefault="00375CEC" w:rsidP="0037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OR KRUS w Opolu</w:t>
      </w:r>
    </w:p>
    <w:p w:rsidR="002F54D7" w:rsidRPr="00FA0069" w:rsidRDefault="002F54D7" w:rsidP="00F2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4D7" w:rsidRPr="00FA0069" w:rsidSect="00CD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950"/>
    <w:multiLevelType w:val="hybridMultilevel"/>
    <w:tmpl w:val="9AD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457"/>
    <w:rsid w:val="00046F69"/>
    <w:rsid w:val="00077935"/>
    <w:rsid w:val="00082F68"/>
    <w:rsid w:val="00135EBE"/>
    <w:rsid w:val="0014108C"/>
    <w:rsid w:val="0016798E"/>
    <w:rsid w:val="00177726"/>
    <w:rsid w:val="00184E45"/>
    <w:rsid w:val="001E6B55"/>
    <w:rsid w:val="002030CE"/>
    <w:rsid w:val="002059A6"/>
    <w:rsid w:val="00237A49"/>
    <w:rsid w:val="00252F74"/>
    <w:rsid w:val="002F54D7"/>
    <w:rsid w:val="0037452A"/>
    <w:rsid w:val="00375CEC"/>
    <w:rsid w:val="00473604"/>
    <w:rsid w:val="0047734A"/>
    <w:rsid w:val="00512A8E"/>
    <w:rsid w:val="005262F4"/>
    <w:rsid w:val="00532F8F"/>
    <w:rsid w:val="005B6327"/>
    <w:rsid w:val="005E75D7"/>
    <w:rsid w:val="00667B1A"/>
    <w:rsid w:val="00753CC1"/>
    <w:rsid w:val="007E7199"/>
    <w:rsid w:val="00807A33"/>
    <w:rsid w:val="0081439F"/>
    <w:rsid w:val="008553BC"/>
    <w:rsid w:val="00890FDE"/>
    <w:rsid w:val="009656EC"/>
    <w:rsid w:val="00997B11"/>
    <w:rsid w:val="009A131D"/>
    <w:rsid w:val="009A248E"/>
    <w:rsid w:val="009A30FD"/>
    <w:rsid w:val="009E0C82"/>
    <w:rsid w:val="00A649D5"/>
    <w:rsid w:val="00AC2730"/>
    <w:rsid w:val="00AF5693"/>
    <w:rsid w:val="00B02447"/>
    <w:rsid w:val="00B25904"/>
    <w:rsid w:val="00B60342"/>
    <w:rsid w:val="00BC631B"/>
    <w:rsid w:val="00C2317C"/>
    <w:rsid w:val="00C50E6E"/>
    <w:rsid w:val="00C52898"/>
    <w:rsid w:val="00C551A9"/>
    <w:rsid w:val="00CA760B"/>
    <w:rsid w:val="00CD3493"/>
    <w:rsid w:val="00D1686A"/>
    <w:rsid w:val="00D31A3D"/>
    <w:rsid w:val="00D42E1A"/>
    <w:rsid w:val="00D47326"/>
    <w:rsid w:val="00DC3FDE"/>
    <w:rsid w:val="00DC475B"/>
    <w:rsid w:val="00DE1A65"/>
    <w:rsid w:val="00DF7ABC"/>
    <w:rsid w:val="00E5571D"/>
    <w:rsid w:val="00E723AB"/>
    <w:rsid w:val="00F233CC"/>
    <w:rsid w:val="00F443CD"/>
    <w:rsid w:val="00F45569"/>
    <w:rsid w:val="00F55C03"/>
    <w:rsid w:val="00F94B6E"/>
    <w:rsid w:val="00FA0069"/>
    <w:rsid w:val="00FC0D18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E6E6"/>
  <w15:docId w15:val="{07F9BB3B-1DC2-4B57-B0EC-069CC7A3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4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iwopor</dc:creator>
  <cp:lastModifiedBy>EWA KATARZYNA. KORBAŚ</cp:lastModifiedBy>
  <cp:revision>47</cp:revision>
  <cp:lastPrinted>2020-10-07T07:29:00Z</cp:lastPrinted>
  <dcterms:created xsi:type="dcterms:W3CDTF">2019-07-15T12:35:00Z</dcterms:created>
  <dcterms:modified xsi:type="dcterms:W3CDTF">2020-10-12T09:14:00Z</dcterms:modified>
</cp:coreProperties>
</file>